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B868" w14:textId="4B04338A" w:rsidR="00AD5C34" w:rsidRPr="00E331D9" w:rsidRDefault="00E331D9" w:rsidP="00E331D9">
      <w:pPr>
        <w:jc w:val="center"/>
        <w:rPr>
          <w:b/>
          <w:bCs/>
          <w:color w:val="275317" w:themeColor="accent6" w:themeShade="80"/>
          <w:sz w:val="48"/>
          <w:szCs w:val="48"/>
        </w:rPr>
      </w:pPr>
      <w:r>
        <w:rPr>
          <w:noProof/>
        </w:rPr>
        <w:drawing>
          <wp:anchor distT="0" distB="0" distL="114300" distR="114300" simplePos="0" relativeHeight="251659264" behindDoc="0" locked="0" layoutInCell="1" allowOverlap="1" wp14:anchorId="67830CE3" wp14:editId="2E307E38">
            <wp:simplePos x="0" y="0"/>
            <wp:positionH relativeFrom="column">
              <wp:posOffset>-834764</wp:posOffset>
            </wp:positionH>
            <wp:positionV relativeFrom="paragraph">
              <wp:posOffset>-650699</wp:posOffset>
            </wp:positionV>
            <wp:extent cx="1759585" cy="1041144"/>
            <wp:effectExtent l="152400" t="381000" r="145415" b="36893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9838738">
                      <a:off x="0" y="0"/>
                      <a:ext cx="1762317" cy="1042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B143F61" wp14:editId="22758114">
            <wp:simplePos x="0" y="0"/>
            <wp:positionH relativeFrom="column">
              <wp:posOffset>4803300</wp:posOffset>
            </wp:positionH>
            <wp:positionV relativeFrom="paragraph">
              <wp:posOffset>-636672</wp:posOffset>
            </wp:positionV>
            <wp:extent cx="1816011" cy="1058359"/>
            <wp:effectExtent l="152400" t="381000" r="146685" b="389890"/>
            <wp:wrapNone/>
            <wp:docPr id="1339336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722352">
                      <a:off x="0" y="0"/>
                      <a:ext cx="1817333" cy="10591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3FC657" wp14:editId="11F36A8B">
            <wp:simplePos x="0" y="0"/>
            <wp:positionH relativeFrom="margin">
              <wp:align>center</wp:align>
            </wp:positionH>
            <wp:positionV relativeFrom="paragraph">
              <wp:posOffset>-871370</wp:posOffset>
            </wp:positionV>
            <wp:extent cx="4518025" cy="8606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8658" cy="862636"/>
                    </a:xfrm>
                    <a:prstGeom prst="rect">
                      <a:avLst/>
                    </a:prstGeom>
                    <a:noFill/>
                    <a:ln>
                      <a:noFill/>
                    </a:ln>
                  </pic:spPr>
                </pic:pic>
              </a:graphicData>
            </a:graphic>
            <wp14:sizeRelV relativeFrom="margin">
              <wp14:pctHeight>0</wp14:pctHeight>
            </wp14:sizeRelV>
          </wp:anchor>
        </w:drawing>
      </w:r>
      <w:r w:rsidRPr="00E331D9">
        <w:rPr>
          <w:b/>
          <w:bCs/>
          <w:color w:val="275317" w:themeColor="accent6" w:themeShade="80"/>
          <w:sz w:val="48"/>
          <w:szCs w:val="48"/>
        </w:rPr>
        <w:t>BFA Summer Community Party</w:t>
      </w:r>
    </w:p>
    <w:p w14:paraId="608B59EA" w14:textId="33D84D5C" w:rsidR="00E331D9" w:rsidRPr="00E331D9" w:rsidRDefault="00E331D9" w:rsidP="00E331D9">
      <w:pPr>
        <w:jc w:val="center"/>
        <w:rPr>
          <w:sz w:val="40"/>
          <w:szCs w:val="40"/>
        </w:rPr>
      </w:pPr>
      <w:r w:rsidRPr="00E331D9">
        <w:rPr>
          <w:sz w:val="40"/>
          <w:szCs w:val="40"/>
        </w:rPr>
        <w:t>Wednesday 2</w:t>
      </w:r>
      <w:r w:rsidR="005F5B40">
        <w:rPr>
          <w:sz w:val="40"/>
          <w:szCs w:val="40"/>
        </w:rPr>
        <w:t>2</w:t>
      </w:r>
      <w:r w:rsidR="005F5B40">
        <w:rPr>
          <w:sz w:val="40"/>
          <w:szCs w:val="40"/>
          <w:vertAlign w:val="superscript"/>
        </w:rPr>
        <w:t>n</w:t>
      </w:r>
      <w:r w:rsidRPr="00E331D9">
        <w:rPr>
          <w:sz w:val="40"/>
          <w:szCs w:val="40"/>
          <w:vertAlign w:val="superscript"/>
        </w:rPr>
        <w:t>d</w:t>
      </w:r>
      <w:r w:rsidRPr="00E331D9">
        <w:rPr>
          <w:sz w:val="40"/>
          <w:szCs w:val="40"/>
        </w:rPr>
        <w:t xml:space="preserve"> of July 202</w:t>
      </w:r>
      <w:r w:rsidR="005F5B40">
        <w:rPr>
          <w:sz w:val="40"/>
          <w:szCs w:val="40"/>
        </w:rPr>
        <w:t>6</w:t>
      </w:r>
      <w:r w:rsidR="00050C75">
        <w:rPr>
          <w:sz w:val="40"/>
          <w:szCs w:val="40"/>
        </w:rPr>
        <w:t xml:space="preserve"> 1-4pm</w:t>
      </w:r>
    </w:p>
    <w:p w14:paraId="51AC475B" w14:textId="49ADD12B" w:rsidR="00E331D9" w:rsidRDefault="00E331D9" w:rsidP="00E331D9">
      <w:pPr>
        <w:jc w:val="center"/>
        <w:rPr>
          <w:sz w:val="40"/>
          <w:szCs w:val="40"/>
        </w:rPr>
      </w:pPr>
      <w:r w:rsidRPr="00E331D9">
        <w:rPr>
          <w:sz w:val="40"/>
          <w:szCs w:val="40"/>
        </w:rPr>
        <w:t>Town Bar, Queensgate (Bridlington Football Ground)</w:t>
      </w:r>
    </w:p>
    <w:p w14:paraId="15EB6A7E" w14:textId="26562405" w:rsidR="00710E66" w:rsidRPr="00E331D9" w:rsidRDefault="00710E66" w:rsidP="00E331D9">
      <w:pPr>
        <w:jc w:val="center"/>
        <w:rPr>
          <w:sz w:val="40"/>
          <w:szCs w:val="40"/>
        </w:rPr>
      </w:pPr>
      <w:r>
        <w:rPr>
          <w:sz w:val="40"/>
          <w:szCs w:val="40"/>
        </w:rPr>
        <w:t>Entrance: £</w:t>
      </w:r>
      <w:r w:rsidR="005F5B40">
        <w:rPr>
          <w:sz w:val="40"/>
          <w:szCs w:val="40"/>
        </w:rPr>
        <w:t>2pp</w:t>
      </w:r>
      <w:r w:rsidR="004443DC">
        <w:rPr>
          <w:sz w:val="40"/>
          <w:szCs w:val="40"/>
        </w:rPr>
        <w:t xml:space="preserve"> (</w:t>
      </w:r>
      <w:r w:rsidR="005F5B40" w:rsidRPr="005F5B40">
        <w:rPr>
          <w:sz w:val="32"/>
          <w:szCs w:val="32"/>
        </w:rPr>
        <w:t>Which includes a Slice of Cream Cake!</w:t>
      </w:r>
      <w:r w:rsidR="004443DC">
        <w:rPr>
          <w:sz w:val="32"/>
          <w:szCs w:val="32"/>
        </w:rPr>
        <w:t>)</w:t>
      </w:r>
      <w:r w:rsidRPr="005F5B40">
        <w:rPr>
          <w:sz w:val="32"/>
          <w:szCs w:val="32"/>
        </w:rPr>
        <w:t xml:space="preserve"> </w:t>
      </w:r>
      <w:r>
        <w:rPr>
          <w:sz w:val="40"/>
          <w:szCs w:val="40"/>
        </w:rPr>
        <w:t>Children Free, No Dogs</w:t>
      </w:r>
    </w:p>
    <w:p w14:paraId="051EA912" w14:textId="1365B07F" w:rsidR="00050C75" w:rsidRPr="004443DC" w:rsidRDefault="005F5B40" w:rsidP="00050C75">
      <w:pPr>
        <w:jc w:val="center"/>
        <w:rPr>
          <w:color w:val="000000" w:themeColor="text1"/>
          <w:sz w:val="36"/>
          <w:szCs w:val="36"/>
        </w:rPr>
      </w:pPr>
      <w:r w:rsidRPr="004443DC">
        <w:rPr>
          <w:color w:val="000000" w:themeColor="text1"/>
          <w:sz w:val="36"/>
          <w:szCs w:val="36"/>
        </w:rPr>
        <w:t xml:space="preserve">Celebrating Music </w:t>
      </w:r>
      <w:r w:rsidR="004443DC" w:rsidRPr="004443DC">
        <w:rPr>
          <w:color w:val="000000" w:themeColor="text1"/>
          <w:sz w:val="36"/>
          <w:szCs w:val="36"/>
        </w:rPr>
        <w:t>from the 1940s Wartime &amp; Beyond</w:t>
      </w:r>
    </w:p>
    <w:p w14:paraId="2314CB69" w14:textId="53C54BB7" w:rsidR="00050C75" w:rsidRPr="009A364F" w:rsidRDefault="00050C75" w:rsidP="00050C75">
      <w:pPr>
        <w:jc w:val="center"/>
        <w:rPr>
          <w:b/>
          <w:bCs/>
          <w:color w:val="FFFFFF" w:themeColor="background1"/>
          <w:sz w:val="36"/>
          <w:szCs w:val="36"/>
        </w:rPr>
      </w:pPr>
      <w:r w:rsidRPr="009A364F">
        <w:rPr>
          <w:b/>
          <w:bCs/>
          <w:color w:val="FFFFFF" w:themeColor="background1"/>
          <w:sz w:val="36"/>
          <w:szCs w:val="36"/>
          <w:highlight w:val="darkYellow"/>
        </w:rPr>
        <w:t>BFA Afternoon Entertainment: The Vintage Vocalist</w:t>
      </w:r>
    </w:p>
    <w:p w14:paraId="2EC05BC8" w14:textId="515EF13E" w:rsidR="00E331D9" w:rsidRPr="009D75B3" w:rsidRDefault="00E331D9" w:rsidP="00466D77">
      <w:pPr>
        <w:jc w:val="center"/>
        <w:rPr>
          <w:color w:val="275317" w:themeColor="accent6" w:themeShade="80"/>
          <w:sz w:val="40"/>
          <w:szCs w:val="40"/>
        </w:rPr>
      </w:pPr>
      <w:r w:rsidRPr="009D75B3">
        <w:rPr>
          <w:color w:val="275317" w:themeColor="accent6" w:themeShade="80"/>
          <w:sz w:val="40"/>
          <w:szCs w:val="40"/>
        </w:rPr>
        <w:t>Come along and listen to the fabulous</w:t>
      </w:r>
      <w:r w:rsidR="00050C75" w:rsidRPr="009D75B3">
        <w:rPr>
          <w:color w:val="275317" w:themeColor="accent6" w:themeShade="80"/>
          <w:sz w:val="40"/>
          <w:szCs w:val="40"/>
        </w:rPr>
        <w:t xml:space="preserve"> Paula Marie as she takes us on </w:t>
      </w:r>
      <w:r w:rsidR="009A364F" w:rsidRPr="009D75B3">
        <w:rPr>
          <w:color w:val="275317" w:themeColor="accent6" w:themeShade="80"/>
          <w:sz w:val="40"/>
          <w:szCs w:val="40"/>
        </w:rPr>
        <w:t>nostalgic trip</w:t>
      </w:r>
      <w:r w:rsidR="00466D77">
        <w:rPr>
          <w:color w:val="275317" w:themeColor="accent6" w:themeShade="80"/>
          <w:sz w:val="40"/>
          <w:szCs w:val="40"/>
        </w:rPr>
        <w:t>!</w:t>
      </w:r>
      <w:r w:rsidR="009A364F" w:rsidRPr="009D75B3">
        <w:rPr>
          <w:color w:val="275317" w:themeColor="accent6" w:themeShade="80"/>
          <w:sz w:val="40"/>
          <w:szCs w:val="40"/>
        </w:rPr>
        <w:t xml:space="preserve"> </w:t>
      </w:r>
    </w:p>
    <w:p w14:paraId="1884B58F" w14:textId="6CD10A52" w:rsidR="00050C75" w:rsidRDefault="00050C75" w:rsidP="00E331D9">
      <w:pPr>
        <w:jc w:val="center"/>
        <w:rPr>
          <w:noProof/>
        </w:rPr>
      </w:pPr>
      <w:r>
        <w:rPr>
          <w:noProof/>
        </w:rPr>
        <w:drawing>
          <wp:inline distT="0" distB="0" distL="0" distR="0" wp14:anchorId="70792EA4" wp14:editId="6D4B5192">
            <wp:extent cx="1140460" cy="1710690"/>
            <wp:effectExtent l="0" t="0" r="2540" b="381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0460" cy="1710690"/>
                    </a:xfrm>
                    <a:prstGeom prst="rect">
                      <a:avLst/>
                    </a:prstGeom>
                    <a:noFill/>
                    <a:ln>
                      <a:noFill/>
                    </a:ln>
                  </pic:spPr>
                </pic:pic>
              </a:graphicData>
            </a:graphic>
          </wp:inline>
        </w:drawing>
      </w:r>
      <w:r w:rsidRPr="00050C75">
        <w:rPr>
          <w:noProof/>
        </w:rPr>
        <w:t xml:space="preserve"> </w:t>
      </w:r>
      <w:r>
        <w:rPr>
          <w:noProof/>
        </w:rPr>
        <w:drawing>
          <wp:inline distT="0" distB="0" distL="0" distR="0" wp14:anchorId="266F9F82" wp14:editId="21F85199">
            <wp:extent cx="3042597" cy="1709868"/>
            <wp:effectExtent l="0" t="0" r="5715" b="5080"/>
            <wp:docPr id="1789533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259" cy="1723728"/>
                    </a:xfrm>
                    <a:prstGeom prst="rect">
                      <a:avLst/>
                    </a:prstGeom>
                    <a:noFill/>
                    <a:ln>
                      <a:noFill/>
                    </a:ln>
                  </pic:spPr>
                </pic:pic>
              </a:graphicData>
            </a:graphic>
          </wp:inline>
        </w:drawing>
      </w:r>
      <w:r w:rsidRPr="00050C75">
        <w:rPr>
          <w:noProof/>
        </w:rPr>
        <w:t xml:space="preserve"> </w:t>
      </w:r>
      <w:r>
        <w:rPr>
          <w:noProof/>
        </w:rPr>
        <w:drawing>
          <wp:inline distT="0" distB="0" distL="0" distR="0" wp14:anchorId="33300265" wp14:editId="53D8AAC4">
            <wp:extent cx="1140460" cy="1710690"/>
            <wp:effectExtent l="0" t="0" r="2540" b="3810"/>
            <wp:docPr id="109080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460" cy="1710690"/>
                    </a:xfrm>
                    <a:prstGeom prst="rect">
                      <a:avLst/>
                    </a:prstGeom>
                    <a:noFill/>
                    <a:ln>
                      <a:noFill/>
                    </a:ln>
                  </pic:spPr>
                </pic:pic>
              </a:graphicData>
            </a:graphic>
          </wp:inline>
        </w:drawing>
      </w:r>
    </w:p>
    <w:p w14:paraId="3B819E14" w14:textId="50189BE4" w:rsidR="00050C75" w:rsidRPr="009D75B3" w:rsidRDefault="00710E66" w:rsidP="009D75B3">
      <w:pPr>
        <w:jc w:val="center"/>
        <w:rPr>
          <w:color w:val="275317" w:themeColor="accent6" w:themeShade="80"/>
          <w:sz w:val="40"/>
          <w:szCs w:val="40"/>
        </w:rPr>
      </w:pPr>
      <w:r w:rsidRPr="009D75B3">
        <w:rPr>
          <w:color w:val="275317" w:themeColor="accent6" w:themeShade="80"/>
          <w:sz w:val="40"/>
          <w:szCs w:val="40"/>
        </w:rPr>
        <w:t>The Bunting will be up, the Bar will be open, including the Tea and Coffee Station</w:t>
      </w:r>
      <w:r w:rsidR="00CA04FB" w:rsidRPr="009D75B3">
        <w:rPr>
          <w:color w:val="275317" w:themeColor="accent6" w:themeShade="80"/>
          <w:sz w:val="40"/>
          <w:szCs w:val="40"/>
        </w:rPr>
        <w:t xml:space="preserve"> to purchase refreshments</w:t>
      </w:r>
      <w:r w:rsidRPr="009D75B3">
        <w:rPr>
          <w:color w:val="275317" w:themeColor="accent6" w:themeShade="80"/>
          <w:sz w:val="40"/>
          <w:szCs w:val="40"/>
        </w:rPr>
        <w:t xml:space="preserve"> </w:t>
      </w:r>
      <w:r w:rsidR="009D75B3" w:rsidRPr="009D75B3">
        <w:rPr>
          <w:color w:val="275317" w:themeColor="accent6" w:themeShade="80"/>
          <w:sz w:val="36"/>
          <w:szCs w:val="36"/>
        </w:rPr>
        <w:t>(</w:t>
      </w:r>
      <w:r w:rsidRPr="009D75B3">
        <w:rPr>
          <w:color w:val="275317" w:themeColor="accent6" w:themeShade="80"/>
          <w:sz w:val="36"/>
          <w:szCs w:val="36"/>
        </w:rPr>
        <w:t>Free Kiddie Craft</w:t>
      </w:r>
      <w:r w:rsidR="009D75B3" w:rsidRPr="009D75B3">
        <w:rPr>
          <w:color w:val="275317" w:themeColor="accent6" w:themeShade="80"/>
          <w:sz w:val="36"/>
          <w:szCs w:val="36"/>
        </w:rPr>
        <w:t xml:space="preserve"> Table)</w:t>
      </w:r>
      <w:r w:rsidR="009D75B3">
        <w:rPr>
          <w:color w:val="275317" w:themeColor="accent6" w:themeShade="80"/>
          <w:sz w:val="40"/>
          <w:szCs w:val="40"/>
        </w:rPr>
        <w:t xml:space="preserve"> </w:t>
      </w:r>
    </w:p>
    <w:p w14:paraId="39C88412" w14:textId="4E0A5158" w:rsidR="009D75B3" w:rsidRDefault="00CA04FB" w:rsidP="00E331D9">
      <w:pPr>
        <w:jc w:val="center"/>
        <w:rPr>
          <w:color w:val="275317" w:themeColor="accent6" w:themeShade="80"/>
          <w:sz w:val="40"/>
          <w:szCs w:val="40"/>
        </w:rPr>
      </w:pPr>
      <w:r w:rsidRPr="009D75B3">
        <w:rPr>
          <w:color w:val="275317" w:themeColor="accent6" w:themeShade="80"/>
          <w:sz w:val="40"/>
          <w:szCs w:val="40"/>
        </w:rPr>
        <w:t xml:space="preserve">For More </w:t>
      </w:r>
      <w:proofErr w:type="gramStart"/>
      <w:r w:rsidRPr="009D75B3">
        <w:rPr>
          <w:color w:val="275317" w:themeColor="accent6" w:themeShade="80"/>
          <w:sz w:val="40"/>
          <w:szCs w:val="40"/>
        </w:rPr>
        <w:t>Information</w:t>
      </w:r>
      <w:proofErr w:type="gramEnd"/>
      <w:r w:rsidRPr="009D75B3">
        <w:rPr>
          <w:color w:val="275317" w:themeColor="accent6" w:themeShade="80"/>
          <w:sz w:val="40"/>
          <w:szCs w:val="40"/>
        </w:rPr>
        <w:t xml:space="preserve"> please contact Tracey via: </w:t>
      </w:r>
      <w:r w:rsidR="00466D77">
        <w:rPr>
          <w:color w:val="275317" w:themeColor="accent6" w:themeShade="80"/>
          <w:sz w:val="40"/>
          <w:szCs w:val="40"/>
        </w:rPr>
        <w:t xml:space="preserve">       </w:t>
      </w:r>
      <w:r w:rsidRPr="009D75B3">
        <w:rPr>
          <w:color w:val="275317" w:themeColor="accent6" w:themeShade="80"/>
          <w:sz w:val="40"/>
          <w:szCs w:val="40"/>
        </w:rPr>
        <w:t xml:space="preserve">E: </w:t>
      </w:r>
      <w:hyperlink r:id="rId9" w:history="1">
        <w:r w:rsidRPr="009D75B3">
          <w:rPr>
            <w:rStyle w:val="Hyperlink"/>
            <w:color w:val="233C43" w:themeColor="hyperlink" w:themeShade="80"/>
            <w:sz w:val="40"/>
            <w:szCs w:val="40"/>
          </w:rPr>
          <w:t>chairbfa@mail.com</w:t>
        </w:r>
      </w:hyperlink>
      <w:r w:rsidRPr="009D75B3">
        <w:rPr>
          <w:color w:val="275317" w:themeColor="accent6" w:themeShade="80"/>
          <w:sz w:val="40"/>
          <w:szCs w:val="40"/>
        </w:rPr>
        <w:t xml:space="preserve"> or </w:t>
      </w:r>
    </w:p>
    <w:p w14:paraId="5A6673BB" w14:textId="4C606F31" w:rsidR="00CA04FB" w:rsidRPr="009D75B3" w:rsidRDefault="009D75B3" w:rsidP="00E331D9">
      <w:pPr>
        <w:jc w:val="center"/>
        <w:rPr>
          <w:color w:val="275317" w:themeColor="accent6" w:themeShade="80"/>
          <w:sz w:val="40"/>
          <w:szCs w:val="40"/>
        </w:rPr>
      </w:pPr>
      <w:r w:rsidRPr="009D75B3">
        <w:rPr>
          <w:noProof/>
          <w:sz w:val="40"/>
          <w:szCs w:val="40"/>
        </w:rPr>
        <mc:AlternateContent>
          <mc:Choice Requires="wps">
            <w:drawing>
              <wp:anchor distT="0" distB="0" distL="114300" distR="114300" simplePos="0" relativeHeight="251665408" behindDoc="0" locked="0" layoutInCell="1" allowOverlap="1" wp14:anchorId="3B58EE13" wp14:editId="6B900798">
                <wp:simplePos x="0" y="0"/>
                <wp:positionH relativeFrom="margin">
                  <wp:align>left</wp:align>
                </wp:positionH>
                <wp:positionV relativeFrom="paragraph">
                  <wp:posOffset>511246</wp:posOffset>
                </wp:positionV>
                <wp:extent cx="5700395" cy="1038578"/>
                <wp:effectExtent l="0" t="0" r="14605" b="28575"/>
                <wp:wrapNone/>
                <wp:docPr id="636567640" name="Text Box 1"/>
                <wp:cNvGraphicFramePr/>
                <a:graphic xmlns:a="http://schemas.openxmlformats.org/drawingml/2006/main">
                  <a:graphicData uri="http://schemas.microsoft.com/office/word/2010/wordprocessingShape">
                    <wps:wsp>
                      <wps:cNvSpPr txBox="1"/>
                      <wps:spPr>
                        <a:xfrm>
                          <a:off x="0" y="0"/>
                          <a:ext cx="5700395" cy="1038578"/>
                        </a:xfrm>
                        <a:prstGeom prst="rect">
                          <a:avLst/>
                        </a:prstGeom>
                        <a:noFill/>
                        <a:ln w="6350">
                          <a:solidFill>
                            <a:srgbClr val="00B050"/>
                          </a:solidFill>
                        </a:ln>
                      </wps:spPr>
                      <wps:txbx>
                        <w:txbxContent>
                          <w:p w14:paraId="35061E22" w14:textId="610759F1" w:rsidR="00FF3351" w:rsidRDefault="005F5B40" w:rsidP="00FF3351">
                            <w:pPr>
                              <w:jc w:val="center"/>
                            </w:pPr>
                            <w:r>
                              <w:t xml:space="preserve">The Mayor and their Consort </w:t>
                            </w:r>
                            <w:r w:rsidR="00FF3351">
                              <w:t>will also be attending as Special Guests</w:t>
                            </w:r>
                            <w:r>
                              <w:t xml:space="preserve">, plus some other </w:t>
                            </w:r>
                            <w:r w:rsidR="00D27E24">
                              <w:t>S</w:t>
                            </w:r>
                            <w:r>
                              <w:t xml:space="preserve">pecial </w:t>
                            </w:r>
                            <w:r w:rsidR="00D27E24">
                              <w:t>G</w:t>
                            </w:r>
                            <w:r>
                              <w:t>uests from our Local Community.</w:t>
                            </w:r>
                          </w:p>
                          <w:p w14:paraId="27502D2B" w14:textId="3EA8D897" w:rsidR="00466D77" w:rsidRDefault="00466D77" w:rsidP="00FF3351">
                            <w:pPr>
                              <w:jc w:val="center"/>
                            </w:pPr>
                            <w:r>
                              <w:t>Please feel free to invite your friends and family along to share in this very special concert. Paula Marie is the ‘Darling’ of BFA and launched our BFA Charity with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8EE13" id="_x0000_t202" coordsize="21600,21600" o:spt="202" path="m,l,21600r21600,l21600,xe">
                <v:stroke joinstyle="miter"/>
                <v:path gradientshapeok="t" o:connecttype="rect"/>
              </v:shapetype>
              <v:shape id="Text Box 1" o:spid="_x0000_s1026" type="#_x0000_t202" style="position:absolute;left:0;text-align:left;margin-left:0;margin-top:40.25pt;width:448.85pt;height:81.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" filled="f" strokecolor="#00b050" strokeweight=".5pt">
                <v:textbox>
                  <w:txbxContent>
                    <w:p w14:paraId="35061E22" w14:textId="610759F1" w:rsidR="00FF3351" w:rsidRDefault="005F5B40" w:rsidP="00FF3351">
                      <w:pPr>
                        <w:jc w:val="center"/>
                      </w:pPr>
                      <w:r>
                        <w:t xml:space="preserve">The Mayor and their Consort </w:t>
                      </w:r>
                      <w:r w:rsidR="00FF3351">
                        <w:t>will also be attending as Special Guests</w:t>
                      </w:r>
                      <w:r>
                        <w:t xml:space="preserve">, plus some other </w:t>
                      </w:r>
                      <w:r w:rsidR="00D27E24">
                        <w:t>S</w:t>
                      </w:r>
                      <w:r>
                        <w:t xml:space="preserve">pecial </w:t>
                      </w:r>
                      <w:r w:rsidR="00D27E24">
                        <w:t>G</w:t>
                      </w:r>
                      <w:r>
                        <w:t>uests from our Local Community.</w:t>
                      </w:r>
                    </w:p>
                    <w:p w14:paraId="27502D2B" w14:textId="3EA8D897" w:rsidR="00466D77" w:rsidRDefault="00466D77" w:rsidP="00FF3351">
                      <w:pPr>
                        <w:jc w:val="center"/>
                      </w:pPr>
                      <w:r>
                        <w:t>Please feel free to invite your friends and family along to share in this very special concert. Paula Marie is the ‘Darling’ of BFA and launched our BFA Charity with Us.</w:t>
                      </w:r>
                    </w:p>
                  </w:txbxContent>
                </v:textbox>
                <w10:wrap anchorx="margin"/>
              </v:shape>
            </w:pict>
          </mc:Fallback>
        </mc:AlternateContent>
      </w:r>
      <w:r w:rsidR="00CA04FB" w:rsidRPr="009D75B3">
        <w:rPr>
          <w:color w:val="275317" w:themeColor="accent6" w:themeShade="80"/>
          <w:sz w:val="40"/>
          <w:szCs w:val="40"/>
        </w:rPr>
        <w:t>Tel: 07935 980159</w:t>
      </w:r>
    </w:p>
    <w:sectPr w:rsidR="00CA04FB" w:rsidRPr="009D75B3" w:rsidSect="009D75B3">
      <w:pgSz w:w="11906" w:h="16838"/>
      <w:pgMar w:top="1440" w:right="1440" w:bottom="1440" w:left="1440" w:header="708" w:footer="708" w:gutter="0"/>
      <w:pgBorders w:offsetFrom="page">
        <w:top w:val="single" w:sz="36" w:space="24" w:color="4EA72E" w:themeColor="accent6"/>
        <w:left w:val="single" w:sz="36" w:space="24" w:color="4EA72E" w:themeColor="accent6"/>
        <w:bottom w:val="single" w:sz="36" w:space="24" w:color="4EA72E" w:themeColor="accent6"/>
        <w:right w:val="single" w:sz="36" w:space="24" w:color="4EA72E"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D9"/>
    <w:rsid w:val="00050C75"/>
    <w:rsid w:val="003339AB"/>
    <w:rsid w:val="003F101A"/>
    <w:rsid w:val="004048A5"/>
    <w:rsid w:val="004443DC"/>
    <w:rsid w:val="00466D77"/>
    <w:rsid w:val="005F5B40"/>
    <w:rsid w:val="00710E66"/>
    <w:rsid w:val="009A364F"/>
    <w:rsid w:val="009D75B3"/>
    <w:rsid w:val="00A12D54"/>
    <w:rsid w:val="00AD5C34"/>
    <w:rsid w:val="00CA04FB"/>
    <w:rsid w:val="00D27E24"/>
    <w:rsid w:val="00E012B5"/>
    <w:rsid w:val="00E331D9"/>
    <w:rsid w:val="00FF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1E07"/>
  <w15:chartTrackingRefBased/>
  <w15:docId w15:val="{F792C05D-26CC-4CB0-BA24-085573EF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1D9"/>
    <w:rPr>
      <w:rFonts w:eastAsiaTheme="majorEastAsia" w:cstheme="majorBidi"/>
      <w:color w:val="272727" w:themeColor="text1" w:themeTint="D8"/>
    </w:rPr>
  </w:style>
  <w:style w:type="paragraph" w:styleId="Title">
    <w:name w:val="Title"/>
    <w:basedOn w:val="Normal"/>
    <w:next w:val="Normal"/>
    <w:link w:val="TitleChar"/>
    <w:uiPriority w:val="10"/>
    <w:qFormat/>
    <w:rsid w:val="00E33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1D9"/>
    <w:pPr>
      <w:spacing w:before="160"/>
      <w:jc w:val="center"/>
    </w:pPr>
    <w:rPr>
      <w:i/>
      <w:iCs/>
      <w:color w:val="404040" w:themeColor="text1" w:themeTint="BF"/>
    </w:rPr>
  </w:style>
  <w:style w:type="character" w:customStyle="1" w:styleId="QuoteChar">
    <w:name w:val="Quote Char"/>
    <w:basedOn w:val="DefaultParagraphFont"/>
    <w:link w:val="Quote"/>
    <w:uiPriority w:val="29"/>
    <w:rsid w:val="00E331D9"/>
    <w:rPr>
      <w:i/>
      <w:iCs/>
      <w:color w:val="404040" w:themeColor="text1" w:themeTint="BF"/>
    </w:rPr>
  </w:style>
  <w:style w:type="paragraph" w:styleId="ListParagraph">
    <w:name w:val="List Paragraph"/>
    <w:basedOn w:val="Normal"/>
    <w:uiPriority w:val="34"/>
    <w:qFormat/>
    <w:rsid w:val="00E331D9"/>
    <w:pPr>
      <w:ind w:left="720"/>
      <w:contextualSpacing/>
    </w:pPr>
  </w:style>
  <w:style w:type="character" w:styleId="IntenseEmphasis">
    <w:name w:val="Intense Emphasis"/>
    <w:basedOn w:val="DefaultParagraphFont"/>
    <w:uiPriority w:val="21"/>
    <w:qFormat/>
    <w:rsid w:val="00E331D9"/>
    <w:rPr>
      <w:i/>
      <w:iCs/>
      <w:color w:val="0F4761" w:themeColor="accent1" w:themeShade="BF"/>
    </w:rPr>
  </w:style>
  <w:style w:type="paragraph" w:styleId="IntenseQuote">
    <w:name w:val="Intense Quote"/>
    <w:basedOn w:val="Normal"/>
    <w:next w:val="Normal"/>
    <w:link w:val="IntenseQuoteChar"/>
    <w:uiPriority w:val="30"/>
    <w:qFormat/>
    <w:rsid w:val="00E33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1D9"/>
    <w:rPr>
      <w:i/>
      <w:iCs/>
      <w:color w:val="0F4761" w:themeColor="accent1" w:themeShade="BF"/>
    </w:rPr>
  </w:style>
  <w:style w:type="character" w:styleId="IntenseReference">
    <w:name w:val="Intense Reference"/>
    <w:basedOn w:val="DefaultParagraphFont"/>
    <w:uiPriority w:val="32"/>
    <w:qFormat/>
    <w:rsid w:val="00E331D9"/>
    <w:rPr>
      <w:b/>
      <w:bCs/>
      <w:smallCaps/>
      <w:color w:val="0F4761" w:themeColor="accent1" w:themeShade="BF"/>
      <w:spacing w:val="5"/>
    </w:rPr>
  </w:style>
  <w:style w:type="character" w:styleId="Hyperlink">
    <w:name w:val="Hyperlink"/>
    <w:basedOn w:val="DefaultParagraphFont"/>
    <w:uiPriority w:val="99"/>
    <w:unhideWhenUsed/>
    <w:rsid w:val="00CA04FB"/>
    <w:rPr>
      <w:color w:val="467886" w:themeColor="hyperlink"/>
      <w:u w:val="single"/>
    </w:rPr>
  </w:style>
  <w:style w:type="character" w:styleId="UnresolvedMention">
    <w:name w:val="Unresolved Mention"/>
    <w:basedOn w:val="DefaultParagraphFont"/>
    <w:uiPriority w:val="99"/>
    <w:semiHidden/>
    <w:unhideWhenUsed/>
    <w:rsid w:val="00CA0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chairbfa@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Hobson</dc:creator>
  <cp:keywords/>
  <dc:description/>
  <cp:lastModifiedBy>Tracey Hobson</cp:lastModifiedBy>
  <cp:revision>4</cp:revision>
  <dcterms:created xsi:type="dcterms:W3CDTF">2026-05-05T14:42:00Z</dcterms:created>
  <dcterms:modified xsi:type="dcterms:W3CDTF">2026-05-08T10:05:00Z</dcterms:modified>
</cp:coreProperties>
</file>