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A3B8" w14:textId="7B381C59" w:rsidR="00B40FF9" w:rsidRPr="003F6535" w:rsidRDefault="004651F3" w:rsidP="008C09EC">
      <w:pPr>
        <w:jc w:val="center"/>
        <w:rPr>
          <w:b/>
          <w:bCs/>
          <w:color w:val="215E99" w:themeColor="text2" w:themeTint="BF"/>
          <w:sz w:val="72"/>
          <w:szCs w:val="72"/>
        </w:rPr>
      </w:pPr>
      <w:r w:rsidRPr="003F6535">
        <w:rPr>
          <w:b/>
          <w:bCs/>
          <w:color w:val="215E99" w:themeColor="text2" w:themeTint="BF"/>
          <w:sz w:val="72"/>
          <w:szCs w:val="72"/>
        </w:rPr>
        <w:t>BFA Monthly Social</w:t>
      </w:r>
    </w:p>
    <w:p w14:paraId="6B5BDD16" w14:textId="7724FCCF" w:rsidR="004651F3" w:rsidRPr="003F6535" w:rsidRDefault="004651F3" w:rsidP="008C09EC">
      <w:pPr>
        <w:jc w:val="center"/>
        <w:rPr>
          <w:color w:val="215E99" w:themeColor="text2" w:themeTint="BF"/>
          <w:sz w:val="44"/>
          <w:szCs w:val="44"/>
        </w:rPr>
      </w:pPr>
      <w:r w:rsidRPr="003F6535">
        <w:rPr>
          <w:color w:val="215E99" w:themeColor="text2" w:themeTint="BF"/>
          <w:sz w:val="44"/>
          <w:szCs w:val="44"/>
        </w:rPr>
        <w:t>Wednesday the 2</w:t>
      </w:r>
      <w:r w:rsidR="00E30CAF">
        <w:rPr>
          <w:color w:val="215E99" w:themeColor="text2" w:themeTint="BF"/>
          <w:sz w:val="44"/>
          <w:szCs w:val="44"/>
        </w:rPr>
        <w:t>7</w:t>
      </w:r>
      <w:r w:rsidRPr="003F6535">
        <w:rPr>
          <w:color w:val="215E99" w:themeColor="text2" w:themeTint="BF"/>
          <w:sz w:val="44"/>
          <w:szCs w:val="44"/>
          <w:vertAlign w:val="superscript"/>
        </w:rPr>
        <w:t>th</w:t>
      </w:r>
      <w:r w:rsidRPr="003F6535">
        <w:rPr>
          <w:color w:val="215E99" w:themeColor="text2" w:themeTint="BF"/>
          <w:sz w:val="44"/>
          <w:szCs w:val="44"/>
        </w:rPr>
        <w:t xml:space="preserve"> of </w:t>
      </w:r>
      <w:r w:rsidR="00E30CAF">
        <w:rPr>
          <w:color w:val="215E99" w:themeColor="text2" w:themeTint="BF"/>
          <w:sz w:val="44"/>
          <w:szCs w:val="44"/>
        </w:rPr>
        <w:t>May</w:t>
      </w:r>
      <w:r w:rsidR="008C09EC" w:rsidRPr="003F6535">
        <w:rPr>
          <w:color w:val="215E99" w:themeColor="text2" w:themeTint="BF"/>
          <w:sz w:val="44"/>
          <w:szCs w:val="44"/>
        </w:rPr>
        <w:t xml:space="preserve"> 202</w:t>
      </w:r>
      <w:r w:rsidR="00E30CAF">
        <w:rPr>
          <w:color w:val="215E99" w:themeColor="text2" w:themeTint="BF"/>
          <w:sz w:val="44"/>
          <w:szCs w:val="44"/>
        </w:rPr>
        <w:t>6</w:t>
      </w:r>
      <w:r w:rsidR="00BB4223" w:rsidRPr="003F6535">
        <w:rPr>
          <w:color w:val="215E99" w:themeColor="text2" w:themeTint="BF"/>
          <w:sz w:val="44"/>
          <w:szCs w:val="44"/>
        </w:rPr>
        <w:t xml:space="preserve"> 1-4pm</w:t>
      </w:r>
    </w:p>
    <w:p w14:paraId="70E08734" w14:textId="1965C197" w:rsidR="008C09EC" w:rsidRDefault="00055928" w:rsidP="008C09EC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78DE15E7" wp14:editId="3D65AE6B">
            <wp:extent cx="3181350" cy="1714500"/>
            <wp:effectExtent l="0" t="0" r="0" b="0"/>
            <wp:docPr id="9651222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72011" wp14:editId="07A67F13">
            <wp:extent cx="1171575" cy="1714500"/>
            <wp:effectExtent l="0" t="0" r="9525" b="0"/>
            <wp:docPr id="19886374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3E23" w14:textId="59D8E442" w:rsidR="008C09EC" w:rsidRPr="003F6535" w:rsidRDefault="008C09EC" w:rsidP="008C09EC">
      <w:pPr>
        <w:jc w:val="center"/>
        <w:rPr>
          <w:rFonts w:ascii="Arial Narrow" w:hAnsi="Arial Narrow"/>
          <w:color w:val="215E99" w:themeColor="text2" w:themeTint="BF"/>
          <w:sz w:val="36"/>
          <w:szCs w:val="36"/>
        </w:rPr>
      </w:pPr>
      <w:r w:rsidRPr="003F6535">
        <w:rPr>
          <w:rFonts w:ascii="Arial Narrow" w:hAnsi="Arial Narrow"/>
          <w:color w:val="215E99" w:themeColor="text2" w:themeTint="BF"/>
          <w:sz w:val="36"/>
          <w:szCs w:val="36"/>
        </w:rPr>
        <w:t xml:space="preserve">Speaker: </w:t>
      </w:r>
      <w:r w:rsidR="00D37F76">
        <w:rPr>
          <w:rFonts w:ascii="Arial Narrow" w:hAnsi="Arial Narrow"/>
          <w:color w:val="215E99" w:themeColor="text2" w:themeTint="BF"/>
          <w:sz w:val="36"/>
          <w:szCs w:val="36"/>
        </w:rPr>
        <w:t>Gayna Wallis</w:t>
      </w:r>
    </w:p>
    <w:p w14:paraId="7E6A045A" w14:textId="2A564728" w:rsidR="00D37F76" w:rsidRDefault="00D37F76" w:rsidP="00BB4223">
      <w:pPr>
        <w:jc w:val="center"/>
        <w:rPr>
          <w:rFonts w:ascii="Arial Narrow" w:hAnsi="Arial Narrow"/>
          <w:color w:val="215E99" w:themeColor="text2" w:themeTint="BF"/>
          <w:sz w:val="36"/>
          <w:szCs w:val="36"/>
        </w:rPr>
      </w:pPr>
      <w:r>
        <w:rPr>
          <w:rFonts w:ascii="Arial Narrow" w:hAnsi="Arial Narrow"/>
          <w:color w:val="215E99" w:themeColor="text2" w:themeTint="BF"/>
          <w:sz w:val="36"/>
          <w:szCs w:val="36"/>
        </w:rPr>
        <w:t>Topic: Carnaby Airfield Memorial</w:t>
      </w:r>
    </w:p>
    <w:p w14:paraId="405C9187" w14:textId="18F815FC" w:rsidR="00D37F76" w:rsidRDefault="00D37F76" w:rsidP="00BB4223">
      <w:pPr>
        <w:jc w:val="center"/>
        <w:rPr>
          <w:rFonts w:ascii="Arial Narrow" w:hAnsi="Arial Narrow"/>
          <w:color w:val="215E99" w:themeColor="text2" w:themeTint="BF"/>
          <w:sz w:val="36"/>
          <w:szCs w:val="36"/>
        </w:rPr>
      </w:pPr>
      <w:r>
        <w:rPr>
          <w:rFonts w:ascii="Arial Narrow" w:hAnsi="Arial Narrow"/>
          <w:color w:val="215E99" w:themeColor="text2" w:themeTint="BF"/>
          <w:sz w:val="36"/>
          <w:szCs w:val="36"/>
        </w:rPr>
        <w:t>The Bridlington Augustinian Society</w:t>
      </w:r>
    </w:p>
    <w:p w14:paraId="070741DE" w14:textId="4370E696" w:rsidR="00BB4223" w:rsidRDefault="00D37F76" w:rsidP="00BB422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1CDA86B" wp14:editId="25FF0509">
            <wp:extent cx="4514850" cy="1000125"/>
            <wp:effectExtent l="0" t="0" r="0" b="9525"/>
            <wp:docPr id="516632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E79F0" w14:textId="3C9777C0" w:rsidR="00D37F76" w:rsidRDefault="00055928" w:rsidP="00BB422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909CFA4" wp14:editId="25885087">
            <wp:extent cx="2276475" cy="1714500"/>
            <wp:effectExtent l="0" t="0" r="9525" b="0"/>
            <wp:docPr id="9094978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387D8" wp14:editId="402DEADA">
            <wp:extent cx="3048000" cy="1714500"/>
            <wp:effectExtent l="0" t="0" r="0" b="0"/>
            <wp:docPr id="11027943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D936B" w14:textId="661EB417" w:rsidR="00D37F76" w:rsidRPr="00D37F76" w:rsidRDefault="00BB4223" w:rsidP="00BB4223">
      <w:pPr>
        <w:rPr>
          <w:noProof/>
          <w:color w:val="153D63" w:themeColor="text2" w:themeTint="E6"/>
        </w:rPr>
      </w:pPr>
      <w:r w:rsidRPr="00D37F76">
        <w:rPr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C954" wp14:editId="70656763">
                <wp:simplePos x="0" y="0"/>
                <wp:positionH relativeFrom="column">
                  <wp:posOffset>3067050</wp:posOffset>
                </wp:positionH>
                <wp:positionV relativeFrom="paragraph">
                  <wp:posOffset>47625</wp:posOffset>
                </wp:positionV>
                <wp:extent cx="2676525" cy="1238250"/>
                <wp:effectExtent l="0" t="0" r="28575" b="19050"/>
                <wp:wrapNone/>
                <wp:docPr id="2854492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3D66422" w14:textId="1AB108E4" w:rsidR="00BB4223" w:rsidRPr="003F6535" w:rsidRDefault="00BB4223">
                            <w:pPr>
                              <w:rPr>
                                <w:color w:val="002060"/>
                              </w:rPr>
                            </w:pPr>
                            <w:r w:rsidRPr="003F6535">
                              <w:rPr>
                                <w:color w:val="002060"/>
                              </w:rPr>
                              <w:t>We look forward to seeing you at the Town Bar, Queensgate, there will also be a Raffle on the Day, The Bar &amp; Tea and Coffee Station will be open. Entrance is £1 per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6C9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5pt;margin-top:3.75pt;width:210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" fillcolor="white [3201]" strokecolor="#0b769f [2407]" strokeweight=".5pt">
                <v:textbox>
                  <w:txbxContent>
                    <w:p w14:paraId="13D66422" w14:textId="1AB108E4" w:rsidR="00BB4223" w:rsidRPr="003F6535" w:rsidRDefault="00BB4223">
                      <w:pPr>
                        <w:rPr>
                          <w:color w:val="002060"/>
                        </w:rPr>
                      </w:pPr>
                      <w:r w:rsidRPr="003F6535">
                        <w:rPr>
                          <w:color w:val="002060"/>
                        </w:rPr>
                        <w:t>We look forward to seeing you at the Town Bar, Queensgate, there will also be a Raffle on the Day, The Bar &amp; Tea and Coffee Station will be open. Entrance is £1 per person</w:t>
                      </w:r>
                    </w:p>
                  </w:txbxContent>
                </v:textbox>
              </v:shape>
            </w:pict>
          </mc:Fallback>
        </mc:AlternateContent>
      </w:r>
      <w:r w:rsidR="00D37F76" w:rsidRPr="00D37F76">
        <w:rPr>
          <w:noProof/>
          <w:color w:val="153D63" w:themeColor="text2" w:themeTint="E6"/>
        </w:rPr>
        <w:t xml:space="preserve">Gayna is a </w:t>
      </w:r>
      <w:r w:rsidR="00F32210">
        <w:rPr>
          <w:noProof/>
          <w:color w:val="153D63" w:themeColor="text2" w:themeTint="E6"/>
        </w:rPr>
        <w:t>seasoned</w:t>
      </w:r>
      <w:r w:rsidR="00D37F76" w:rsidRPr="00D37F76">
        <w:rPr>
          <w:noProof/>
          <w:color w:val="153D63" w:themeColor="text2" w:themeTint="E6"/>
        </w:rPr>
        <w:t xml:space="preserve"> speaker and</w:t>
      </w:r>
      <w:r w:rsidR="00F32210">
        <w:rPr>
          <w:noProof/>
          <w:color w:val="153D63" w:themeColor="text2" w:themeTint="E6"/>
        </w:rPr>
        <w:t xml:space="preserve"> a</w:t>
      </w:r>
      <w:r w:rsidR="00D37F76" w:rsidRPr="00D37F76">
        <w:rPr>
          <w:noProof/>
          <w:color w:val="153D63" w:themeColor="text2" w:themeTint="E6"/>
        </w:rPr>
        <w:t>:</w:t>
      </w:r>
    </w:p>
    <w:p w14:paraId="2BC20017" w14:textId="6CE2D80F" w:rsidR="00D37F76" w:rsidRPr="00D37F76" w:rsidRDefault="00D37F76" w:rsidP="00BB4223">
      <w:pPr>
        <w:rPr>
          <w:noProof/>
          <w:color w:val="153D63" w:themeColor="text2" w:themeTint="E6"/>
          <w:sz w:val="20"/>
          <w:szCs w:val="20"/>
        </w:rPr>
      </w:pPr>
      <w:r w:rsidRPr="00D37F76">
        <w:rPr>
          <w:noProof/>
          <w:color w:val="153D63" w:themeColor="text2" w:themeTint="E6"/>
          <w:sz w:val="20"/>
          <w:szCs w:val="20"/>
        </w:rPr>
        <w:t>Published Author and Carnaby</w:t>
      </w:r>
    </w:p>
    <w:p w14:paraId="534BE4F6" w14:textId="5642EBCA" w:rsidR="00BB4223" w:rsidRPr="00D37F76" w:rsidRDefault="00D37F76" w:rsidP="00BB4223">
      <w:pPr>
        <w:rPr>
          <w:noProof/>
          <w:color w:val="153D63" w:themeColor="text2" w:themeTint="E6"/>
          <w:sz w:val="20"/>
          <w:szCs w:val="20"/>
        </w:rPr>
      </w:pPr>
      <w:r w:rsidRPr="00D37F76">
        <w:rPr>
          <w:noProof/>
          <w:color w:val="153D63" w:themeColor="text2" w:themeTint="E6"/>
          <w:sz w:val="20"/>
          <w:szCs w:val="20"/>
        </w:rPr>
        <w:t xml:space="preserve"> Airfield Historian. The Comradery</w:t>
      </w:r>
      <w:r w:rsidR="00F32210">
        <w:rPr>
          <w:noProof/>
          <w:color w:val="153D63" w:themeColor="text2" w:themeTint="E6"/>
          <w:sz w:val="20"/>
          <w:szCs w:val="20"/>
        </w:rPr>
        <w:t>, Stories</w:t>
      </w:r>
    </w:p>
    <w:p w14:paraId="48FAD472" w14:textId="74D235B5" w:rsidR="00D37F76" w:rsidRPr="00D37F76" w:rsidRDefault="00D37F76" w:rsidP="00BB4223">
      <w:pPr>
        <w:rPr>
          <w:noProof/>
          <w:color w:val="153D63" w:themeColor="text2" w:themeTint="E6"/>
          <w:sz w:val="20"/>
          <w:szCs w:val="20"/>
        </w:rPr>
      </w:pPr>
      <w:r w:rsidRPr="00D37F76">
        <w:rPr>
          <w:noProof/>
          <w:color w:val="153D63" w:themeColor="text2" w:themeTint="E6"/>
          <w:sz w:val="20"/>
          <w:szCs w:val="20"/>
        </w:rPr>
        <w:t xml:space="preserve">and History attached to this airfield </w:t>
      </w:r>
    </w:p>
    <w:p w14:paraId="524761BF" w14:textId="00F97F54" w:rsidR="00D37F76" w:rsidRPr="00D37F76" w:rsidRDefault="00F32210" w:rsidP="00BB4223">
      <w:pPr>
        <w:rPr>
          <w:color w:val="153D63" w:themeColor="text2" w:themeTint="E6"/>
          <w:sz w:val="20"/>
          <w:szCs w:val="20"/>
        </w:rPr>
      </w:pPr>
      <w:r>
        <w:rPr>
          <w:noProof/>
          <w:color w:val="153D63" w:themeColor="text2" w:themeTint="E6"/>
          <w:sz w:val="20"/>
          <w:szCs w:val="20"/>
        </w:rPr>
        <w:t>is</w:t>
      </w:r>
      <w:r w:rsidR="00D37F76" w:rsidRPr="00D37F76">
        <w:rPr>
          <w:noProof/>
          <w:color w:val="153D63" w:themeColor="text2" w:themeTint="E6"/>
          <w:sz w:val="20"/>
          <w:szCs w:val="20"/>
        </w:rPr>
        <w:t xml:space="preserve"> fascinating.</w:t>
      </w:r>
    </w:p>
    <w:sectPr w:rsidR="00D37F76" w:rsidRPr="00D37F76" w:rsidSect="00F32210"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F3"/>
    <w:rsid w:val="00055928"/>
    <w:rsid w:val="00143B4F"/>
    <w:rsid w:val="003F6535"/>
    <w:rsid w:val="004651F3"/>
    <w:rsid w:val="008C09EC"/>
    <w:rsid w:val="00992030"/>
    <w:rsid w:val="00B40FF9"/>
    <w:rsid w:val="00BB4223"/>
    <w:rsid w:val="00D37F76"/>
    <w:rsid w:val="00E30CAF"/>
    <w:rsid w:val="00F033AF"/>
    <w:rsid w:val="00F3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78A3"/>
  <w15:chartTrackingRefBased/>
  <w15:docId w15:val="{012EC88D-F59B-483B-B0E5-E7280F7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3</cp:revision>
  <dcterms:created xsi:type="dcterms:W3CDTF">2026-02-28T16:02:00Z</dcterms:created>
  <dcterms:modified xsi:type="dcterms:W3CDTF">2026-02-28T16:04:00Z</dcterms:modified>
</cp:coreProperties>
</file>